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AFE70" w14:textId="0E440A19" w:rsidR="00C639CF" w:rsidRDefault="00C639CF" w:rsidP="00CA0424">
      <w:pPr>
        <w:spacing w:after="0" w:line="240" w:lineRule="auto"/>
        <w:jc w:val="center"/>
        <w:rPr>
          <w:rFonts w:ascii="Arial" w:hAnsi="Arial" w:cs="Arial"/>
          <w:b/>
          <w:bCs/>
          <w:sz w:val="24"/>
          <w:szCs w:val="24"/>
        </w:rPr>
      </w:pPr>
      <w:r w:rsidRPr="00C639CF">
        <w:rPr>
          <w:rFonts w:ascii="Arial" w:hAnsi="Arial" w:cs="Arial"/>
          <w:b/>
          <w:bCs/>
          <w:sz w:val="24"/>
          <w:szCs w:val="24"/>
        </w:rPr>
        <w:t>ANÁLISIS DE LA PRESCRIPCIÓN DE LOS IMPUESTOS DEL GOBIERNO AUTÓNOMO DESCENTRALIZADO DEL CANTÓN CHONE PERIODO 2012-2015</w:t>
      </w:r>
    </w:p>
    <w:p w14:paraId="484C8EC4" w14:textId="77777777" w:rsidR="00C639CF" w:rsidRDefault="00C639CF" w:rsidP="00CA0424">
      <w:pPr>
        <w:spacing w:after="0" w:line="240" w:lineRule="auto"/>
        <w:jc w:val="center"/>
        <w:rPr>
          <w:rFonts w:ascii="Arial" w:hAnsi="Arial" w:cs="Arial"/>
          <w:b/>
          <w:bCs/>
          <w:sz w:val="24"/>
          <w:szCs w:val="24"/>
        </w:rPr>
      </w:pPr>
    </w:p>
    <w:p w14:paraId="7911A790" w14:textId="65E403B0" w:rsidR="00C639CF" w:rsidRPr="00C639CF" w:rsidRDefault="00C639CF" w:rsidP="00CA0424">
      <w:pPr>
        <w:spacing w:after="0" w:line="240" w:lineRule="auto"/>
        <w:jc w:val="center"/>
        <w:rPr>
          <w:rFonts w:ascii="Arial" w:hAnsi="Arial" w:cs="Arial"/>
          <w:i/>
          <w:iCs/>
          <w:sz w:val="24"/>
          <w:szCs w:val="24"/>
        </w:rPr>
      </w:pPr>
      <w:r>
        <w:rPr>
          <w:rFonts w:ascii="Arial" w:hAnsi="Arial" w:cs="Arial"/>
          <w:i/>
          <w:iCs/>
          <w:sz w:val="24"/>
          <w:szCs w:val="24"/>
        </w:rPr>
        <w:t>Ing. Priscila Ivonne Bello Muñoz</w:t>
      </w:r>
      <w:r w:rsidR="009F1B39">
        <w:rPr>
          <w:rFonts w:ascii="Arial" w:hAnsi="Arial" w:cs="Arial"/>
          <w:i/>
          <w:iCs/>
          <w:sz w:val="24"/>
          <w:szCs w:val="24"/>
          <w:vertAlign w:val="superscript"/>
        </w:rPr>
        <w:t>1</w:t>
      </w:r>
      <w:r>
        <w:rPr>
          <w:rFonts w:ascii="Arial" w:hAnsi="Arial" w:cs="Arial"/>
          <w:i/>
          <w:iCs/>
          <w:sz w:val="24"/>
          <w:szCs w:val="24"/>
        </w:rPr>
        <w:t>,</w:t>
      </w:r>
      <w:r w:rsidR="009F1B39" w:rsidRPr="009F1B39">
        <w:rPr>
          <w:rFonts w:ascii="Arial" w:hAnsi="Arial" w:cs="Arial"/>
          <w:i/>
          <w:iCs/>
          <w:sz w:val="24"/>
          <w:szCs w:val="24"/>
        </w:rPr>
        <w:t xml:space="preserve"> </w:t>
      </w:r>
      <w:r w:rsidR="009F1B39">
        <w:rPr>
          <w:rFonts w:ascii="Arial" w:hAnsi="Arial" w:cs="Arial"/>
          <w:i/>
          <w:iCs/>
          <w:sz w:val="24"/>
          <w:szCs w:val="24"/>
        </w:rPr>
        <w:t>Lic. Carlos Fernando Valencia Zambrano</w:t>
      </w:r>
      <w:r w:rsidR="009F1B39">
        <w:rPr>
          <w:rFonts w:ascii="Arial" w:hAnsi="Arial" w:cs="Arial"/>
          <w:i/>
          <w:iCs/>
          <w:sz w:val="24"/>
          <w:szCs w:val="24"/>
          <w:vertAlign w:val="superscript"/>
        </w:rPr>
        <w:t>2</w:t>
      </w:r>
      <w:r w:rsidR="009F1B39" w:rsidRPr="00C639CF">
        <w:rPr>
          <w:rFonts w:ascii="Arial" w:hAnsi="Arial" w:cs="Arial"/>
          <w:i/>
          <w:iCs/>
          <w:sz w:val="24"/>
          <w:szCs w:val="24"/>
        </w:rPr>
        <w:t xml:space="preserve">, </w:t>
      </w:r>
      <w:r w:rsidR="009F1B39">
        <w:rPr>
          <w:rFonts w:ascii="Arial" w:hAnsi="Arial" w:cs="Arial"/>
          <w:i/>
          <w:iCs/>
          <w:sz w:val="24"/>
          <w:szCs w:val="24"/>
        </w:rPr>
        <w:t>Dra. Daniela Fernanda García Saltos</w:t>
      </w:r>
      <w:r w:rsidR="009F1B39">
        <w:rPr>
          <w:rFonts w:ascii="Arial" w:hAnsi="Arial" w:cs="Arial"/>
          <w:i/>
          <w:iCs/>
          <w:sz w:val="24"/>
          <w:szCs w:val="24"/>
          <w:vertAlign w:val="superscript"/>
        </w:rPr>
        <w:t>3</w:t>
      </w:r>
      <w:r>
        <w:rPr>
          <w:rFonts w:ascii="Arial" w:hAnsi="Arial" w:cs="Arial"/>
          <w:i/>
          <w:iCs/>
          <w:sz w:val="24"/>
          <w:szCs w:val="24"/>
        </w:rPr>
        <w:t xml:space="preserve"> </w:t>
      </w:r>
      <w:r w:rsidR="009F1B39">
        <w:rPr>
          <w:rFonts w:ascii="Arial" w:hAnsi="Arial" w:cs="Arial"/>
          <w:i/>
          <w:iCs/>
          <w:sz w:val="24"/>
          <w:szCs w:val="24"/>
        </w:rPr>
        <w:t>Lic.</w:t>
      </w:r>
      <w:r>
        <w:rPr>
          <w:rFonts w:ascii="Arial" w:hAnsi="Arial" w:cs="Arial"/>
          <w:i/>
          <w:iCs/>
          <w:sz w:val="24"/>
          <w:szCs w:val="24"/>
        </w:rPr>
        <w:t>, Mariela Claribel Delgado Burgos</w:t>
      </w:r>
      <w:r w:rsidR="009F1B39">
        <w:rPr>
          <w:rFonts w:ascii="Arial" w:hAnsi="Arial" w:cs="Arial"/>
          <w:i/>
          <w:iCs/>
          <w:sz w:val="24"/>
          <w:szCs w:val="24"/>
          <w:vertAlign w:val="superscript"/>
        </w:rPr>
        <w:t>4</w:t>
      </w:r>
      <w:r>
        <w:rPr>
          <w:rFonts w:ascii="Arial" w:hAnsi="Arial" w:cs="Arial"/>
          <w:i/>
          <w:iCs/>
          <w:sz w:val="24"/>
          <w:szCs w:val="24"/>
        </w:rPr>
        <w:t>.</w:t>
      </w:r>
    </w:p>
    <w:p w14:paraId="456B63C2" w14:textId="697C9D83" w:rsidR="00C639CF" w:rsidRDefault="00C639CF" w:rsidP="00CA0424">
      <w:pPr>
        <w:spacing w:after="0" w:line="240" w:lineRule="auto"/>
        <w:jc w:val="center"/>
        <w:rPr>
          <w:rFonts w:ascii="Arial" w:hAnsi="Arial" w:cs="Arial"/>
          <w:b/>
          <w:bCs/>
          <w:sz w:val="24"/>
          <w:szCs w:val="24"/>
        </w:rPr>
      </w:pPr>
    </w:p>
    <w:p w14:paraId="6CB3A2FF" w14:textId="42810CDE" w:rsidR="00C639CF" w:rsidRDefault="00C639CF" w:rsidP="00CA0424">
      <w:pPr>
        <w:spacing w:after="0" w:line="240" w:lineRule="auto"/>
        <w:jc w:val="center"/>
        <w:rPr>
          <w:rFonts w:ascii="Arial" w:hAnsi="Arial" w:cs="Arial"/>
          <w:b/>
          <w:bCs/>
          <w:sz w:val="24"/>
          <w:szCs w:val="24"/>
        </w:rPr>
      </w:pPr>
    </w:p>
    <w:p w14:paraId="6BD780C7" w14:textId="24D967FC" w:rsidR="00C639CF" w:rsidRPr="00E54FD0" w:rsidRDefault="00C639CF" w:rsidP="00CA0424">
      <w:pPr>
        <w:spacing w:after="0" w:line="240" w:lineRule="auto"/>
        <w:jc w:val="center"/>
        <w:rPr>
          <w:rFonts w:ascii="Arial" w:hAnsi="Arial" w:cs="Arial"/>
          <w:sz w:val="24"/>
          <w:szCs w:val="24"/>
        </w:rPr>
      </w:pPr>
      <w:r w:rsidRPr="00C639CF">
        <w:rPr>
          <w:rFonts w:ascii="Arial" w:hAnsi="Arial" w:cs="Arial"/>
          <w:sz w:val="24"/>
          <w:szCs w:val="24"/>
        </w:rPr>
        <w:t>Escuela Superior Politécnica Agropecuaria de Manabí “Manuel Félix López”</w:t>
      </w:r>
      <w:r w:rsidRPr="00C639CF">
        <w:rPr>
          <w:rFonts w:ascii="Arial" w:hAnsi="Arial" w:cs="Arial"/>
          <w:b/>
          <w:bCs/>
          <w:sz w:val="24"/>
          <w:szCs w:val="24"/>
        </w:rPr>
        <w:t xml:space="preserve"> Correo de contacto:</w:t>
      </w:r>
      <w:r w:rsidR="00E54FD0">
        <w:rPr>
          <w:rFonts w:ascii="Arial" w:hAnsi="Arial" w:cs="Arial"/>
          <w:b/>
          <w:bCs/>
          <w:sz w:val="24"/>
          <w:szCs w:val="24"/>
        </w:rPr>
        <w:t xml:space="preserve"> </w:t>
      </w:r>
      <w:r w:rsidR="00E54FD0" w:rsidRPr="00E54FD0">
        <w:rPr>
          <w:rFonts w:ascii="Arial" w:hAnsi="Arial" w:cs="Arial"/>
          <w:sz w:val="24"/>
          <w:szCs w:val="24"/>
        </w:rPr>
        <w:t>carlos_valencia_mgp</w:t>
      </w:r>
      <w:r w:rsidRPr="00E54FD0">
        <w:rPr>
          <w:rFonts w:ascii="Arial" w:hAnsi="Arial" w:cs="Arial"/>
          <w:sz w:val="24"/>
          <w:szCs w:val="24"/>
        </w:rPr>
        <w:t>@espam.edu.ec</w:t>
      </w:r>
    </w:p>
    <w:p w14:paraId="1ACFC0FD" w14:textId="77777777" w:rsidR="00C639CF" w:rsidRDefault="00C639CF" w:rsidP="00CA0424">
      <w:pPr>
        <w:spacing w:after="0" w:line="240" w:lineRule="auto"/>
        <w:jc w:val="center"/>
        <w:rPr>
          <w:rFonts w:ascii="Arial" w:hAnsi="Arial" w:cs="Arial"/>
          <w:b/>
          <w:bCs/>
          <w:sz w:val="24"/>
          <w:szCs w:val="24"/>
        </w:rPr>
      </w:pPr>
    </w:p>
    <w:p w14:paraId="73A6A93F" w14:textId="355628E3" w:rsidR="00CA0424" w:rsidRDefault="00CA0424" w:rsidP="00CA0424">
      <w:pPr>
        <w:spacing w:after="0" w:line="240" w:lineRule="auto"/>
        <w:jc w:val="center"/>
        <w:rPr>
          <w:rFonts w:ascii="Arial" w:hAnsi="Arial" w:cs="Arial"/>
          <w:sz w:val="24"/>
          <w:szCs w:val="24"/>
        </w:rPr>
      </w:pPr>
      <w:r w:rsidRPr="00CA0424">
        <w:rPr>
          <w:rFonts w:ascii="Arial" w:hAnsi="Arial" w:cs="Arial"/>
          <w:b/>
          <w:bCs/>
          <w:sz w:val="24"/>
          <w:szCs w:val="24"/>
        </w:rPr>
        <w:t>RESUMEN</w:t>
      </w:r>
    </w:p>
    <w:p w14:paraId="5BB7C6BA" w14:textId="77777777" w:rsidR="00CA0424" w:rsidRPr="00CA0424" w:rsidRDefault="00CA0424" w:rsidP="00CA0424">
      <w:pPr>
        <w:spacing w:after="0" w:line="240" w:lineRule="auto"/>
        <w:jc w:val="both"/>
        <w:rPr>
          <w:rFonts w:ascii="Arial" w:hAnsi="Arial" w:cs="Arial"/>
          <w:sz w:val="24"/>
          <w:szCs w:val="24"/>
        </w:rPr>
      </w:pPr>
    </w:p>
    <w:p w14:paraId="344FBCB1" w14:textId="77777777" w:rsidR="00CA0424" w:rsidRDefault="00CA0424" w:rsidP="00CA0424">
      <w:pPr>
        <w:spacing w:after="0" w:line="240" w:lineRule="auto"/>
        <w:jc w:val="both"/>
        <w:rPr>
          <w:rFonts w:ascii="Arial" w:hAnsi="Arial" w:cs="Arial"/>
          <w:sz w:val="24"/>
          <w:szCs w:val="24"/>
        </w:rPr>
      </w:pPr>
      <w:r w:rsidRPr="00CA0424">
        <w:rPr>
          <w:rFonts w:ascii="Arial" w:hAnsi="Arial" w:cs="Arial"/>
          <w:sz w:val="24"/>
          <w:szCs w:val="24"/>
        </w:rPr>
        <w:t xml:space="preserve">Los Gobiernos Autónomos Descentralizados gozan de ciertas competencias otorgadas por la Constitución, entre estas se hace énfasis en la autonomía financiera y por medio de esto pueden crear, modificar o eliminar tributos que les permitan contribuir a los planes o proyectos propuestos dentro de su territorio. Esta investigación tiene como propósito analizar la prescripción de los impuestos del Gobierno Autónomo Descentralizado del cantón Chone período 2012-2015 para proponer mejoras en la gestión administrativa de cobranzas. Para esto se aplicaron métodos de estudios como el inductivo, deductivo y el analítico-sintético, así como el uso de técnicas de investigación como la entrevista y observación con los que se pudo dar a conocer los valores de prescripción existentes en los periodos estudiados, como se ejecuta el proceso de gestión de cobro, y a partir de estos resultados establecer estrategias que permitan contraer la cartera vencida y la prescripción de impuestos. Los resultados que se obtuvieron, así como las conclusiones a las que se pudieron llegar muestran que el año que mayor valor de prescripción presentó fue el 2013. Por lo que se recomienda que los procesos de cobros eficientes sean evaluados, identificando aquellos que son obsoletos y no logran el cobro de impuestos adeudados al GAD de Chone y de esta manera se logre una mejora en la recaudación de estos rubros. </w:t>
      </w:r>
    </w:p>
    <w:p w14:paraId="72069416" w14:textId="77777777" w:rsidR="00CA0424" w:rsidRDefault="00CA0424" w:rsidP="00CA0424">
      <w:pPr>
        <w:spacing w:after="0" w:line="240" w:lineRule="auto"/>
        <w:jc w:val="both"/>
        <w:rPr>
          <w:rFonts w:ascii="Arial" w:hAnsi="Arial" w:cs="Arial"/>
          <w:sz w:val="24"/>
          <w:szCs w:val="24"/>
        </w:rPr>
      </w:pPr>
    </w:p>
    <w:p w14:paraId="7C21BC08" w14:textId="51851426" w:rsidR="00CA0424" w:rsidRDefault="00CA0424" w:rsidP="00B0045D">
      <w:pPr>
        <w:spacing w:after="0" w:line="240" w:lineRule="auto"/>
        <w:rPr>
          <w:rFonts w:ascii="Arial" w:hAnsi="Arial" w:cs="Arial"/>
          <w:sz w:val="24"/>
          <w:szCs w:val="24"/>
        </w:rPr>
      </w:pPr>
      <w:r w:rsidRPr="00CA0424">
        <w:rPr>
          <w:rFonts w:ascii="Arial" w:hAnsi="Arial" w:cs="Arial"/>
          <w:b/>
          <w:bCs/>
          <w:sz w:val="24"/>
          <w:szCs w:val="24"/>
        </w:rPr>
        <w:t>PALABRAS CLAVE</w:t>
      </w:r>
      <w:r w:rsidR="00E54FD0">
        <w:rPr>
          <w:rFonts w:ascii="Arial" w:hAnsi="Arial" w:cs="Arial"/>
          <w:b/>
          <w:bCs/>
          <w:sz w:val="24"/>
          <w:szCs w:val="24"/>
        </w:rPr>
        <w:t xml:space="preserve">: </w:t>
      </w:r>
      <w:r w:rsidRPr="00CA0424">
        <w:rPr>
          <w:rFonts w:ascii="Arial" w:hAnsi="Arial" w:cs="Arial"/>
          <w:sz w:val="24"/>
          <w:szCs w:val="24"/>
        </w:rPr>
        <w:t>Gestión administrativa, cobro de impuestos, cartera vencida, procesos de cobro</w:t>
      </w:r>
      <w:r w:rsidR="00B0045D">
        <w:rPr>
          <w:rFonts w:ascii="Arial" w:hAnsi="Arial" w:cs="Arial"/>
          <w:sz w:val="24"/>
          <w:szCs w:val="24"/>
        </w:rPr>
        <w:t>.</w:t>
      </w:r>
    </w:p>
    <w:sectPr w:rsidR="00CA0424" w:rsidSect="000C3C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2FE8"/>
    <w:multiLevelType w:val="hybridMultilevel"/>
    <w:tmpl w:val="4052FE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061246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424"/>
    <w:rsid w:val="000C3CAC"/>
    <w:rsid w:val="00251C5F"/>
    <w:rsid w:val="002F0914"/>
    <w:rsid w:val="00377C0D"/>
    <w:rsid w:val="005337F0"/>
    <w:rsid w:val="005C7F24"/>
    <w:rsid w:val="007432C2"/>
    <w:rsid w:val="007620A2"/>
    <w:rsid w:val="00885598"/>
    <w:rsid w:val="00922388"/>
    <w:rsid w:val="009956CE"/>
    <w:rsid w:val="009F1B39"/>
    <w:rsid w:val="00A23196"/>
    <w:rsid w:val="00A47498"/>
    <w:rsid w:val="00B0045D"/>
    <w:rsid w:val="00BB28EF"/>
    <w:rsid w:val="00BF6EF7"/>
    <w:rsid w:val="00C639CF"/>
    <w:rsid w:val="00CA0424"/>
    <w:rsid w:val="00D54169"/>
    <w:rsid w:val="00E54FD0"/>
    <w:rsid w:val="00F16087"/>
    <w:rsid w:val="00FF78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75461"/>
  <w15:chartTrackingRefBased/>
  <w15:docId w15:val="{B15DA3C4-D63F-46B9-AB73-7342F8B2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0424"/>
    <w:pPr>
      <w:ind w:left="720"/>
      <w:contextualSpacing/>
    </w:pPr>
  </w:style>
  <w:style w:type="table" w:customStyle="1" w:styleId="Tablanormal21">
    <w:name w:val="Tabla normal 21"/>
    <w:basedOn w:val="Tablanormal"/>
    <w:next w:val="Tablanormal2"/>
    <w:uiPriority w:val="42"/>
    <w:rsid w:val="009956CE"/>
    <w:pPr>
      <w:spacing w:after="0" w:line="240" w:lineRule="auto"/>
    </w:pPr>
    <w:rPr>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anormal2">
    <w:name w:val="Plain Table 2"/>
    <w:basedOn w:val="Tablanormal"/>
    <w:uiPriority w:val="42"/>
    <w:rsid w:val="009956C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Descripcin">
    <w:name w:val="caption"/>
    <w:basedOn w:val="Normal"/>
    <w:next w:val="Normal"/>
    <w:uiPriority w:val="35"/>
    <w:unhideWhenUsed/>
    <w:qFormat/>
    <w:rsid w:val="000C3CAC"/>
    <w:pPr>
      <w:spacing w:after="200" w:line="240" w:lineRule="auto"/>
      <w:jc w:val="both"/>
    </w:pPr>
    <w:rPr>
      <w:rFonts w:ascii="Arial" w:hAnsi="Arial"/>
      <w:i/>
      <w:iCs/>
      <w:color w:val="44546A" w:themeColor="text2"/>
      <w:sz w:val="18"/>
      <w:szCs w:val="18"/>
      <w:lang w:val="en-US"/>
    </w:rPr>
  </w:style>
  <w:style w:type="table" w:styleId="Tablaconcuadrcula">
    <w:name w:val="Table Grid"/>
    <w:basedOn w:val="Tablanormal"/>
    <w:uiPriority w:val="39"/>
    <w:rsid w:val="000C3CAC"/>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293</Words>
  <Characters>1612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4</cp:revision>
  <dcterms:created xsi:type="dcterms:W3CDTF">2023-05-18T02:09:00Z</dcterms:created>
  <dcterms:modified xsi:type="dcterms:W3CDTF">2023-10-25T19:33:00Z</dcterms:modified>
</cp:coreProperties>
</file>